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E2206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E22060" w:rsidRP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23000 кв. м с кадастровым номером 23:20:1305001:34, адрес:</w:t>
      </w:r>
      <w:proofErr w:type="gramEnd"/>
      <w:r w:rsidR="00E22060" w:rsidRP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</w:t>
      </w:r>
      <w:r w:rsid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аницах участка. </w:t>
      </w:r>
      <w:proofErr w:type="gramStart"/>
      <w:r w:rsid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Почтовый адрес </w:t>
      </w:r>
      <w:r w:rsidR="00E22060" w:rsidRP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ориентира: край Краснодарский, р-н Мостовский, с/о Ярославский, секция 31, участок № 369, в границах ААП «</w:t>
      </w:r>
      <w:r w:rsid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Ярославское», предназначенного </w:t>
      </w:r>
      <w:r w:rsidR="00E22060" w:rsidRPr="00E2206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для сельскохозяйственного производства (фонд перераспределения)</w:t>
      </w:r>
      <w:r w:rsidR="002224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E22060">
        <w:rPr>
          <w:rFonts w:ascii="Times New Roman" w:hAnsi="Times New Roman" w:cs="Times New Roman"/>
          <w:sz w:val="28"/>
          <w:szCs w:val="28"/>
        </w:rPr>
        <w:t>04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471BA3">
        <w:rPr>
          <w:rFonts w:ascii="Times New Roman" w:hAnsi="Times New Roman" w:cs="Times New Roman"/>
          <w:sz w:val="28"/>
          <w:szCs w:val="28"/>
        </w:rPr>
        <w:t>0</w:t>
      </w:r>
      <w:r w:rsidR="00E22060">
        <w:rPr>
          <w:rFonts w:ascii="Times New Roman" w:hAnsi="Times New Roman" w:cs="Times New Roman"/>
          <w:sz w:val="28"/>
          <w:szCs w:val="28"/>
        </w:rPr>
        <w:t>8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C3E5A" w:rsidRPr="005C3E5A" w:rsidRDefault="005C3E5A" w:rsidP="005C3E5A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C3E5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C3E5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гражданство: 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номер:___________</w:t>
      </w:r>
      <w:r>
        <w:rPr>
          <w:rFonts w:ascii="Times New Roman" w:eastAsia="Times New Roman" w:hAnsi="Times New Roman" w:cs="Times New Roman"/>
          <w:sz w:val="28"/>
          <w:szCs w:val="28"/>
        </w:rPr>
        <w:t>, серия:______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C3E5A" w:rsidRPr="005C3E5A" w:rsidRDefault="005C3E5A" w:rsidP="005C3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E5A" w:rsidRPr="005C3E5A" w:rsidRDefault="005C3E5A" w:rsidP="005C3E5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23000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23:20:1305001:34,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стовский, 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с/о Ярославский, секция 31, участок № 369, в границах ААП «</w:t>
      </w: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Ярославское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», предназначенного для сельскохозяйственного производства (фонд перераспределения).     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5C3E5A" w:rsidRPr="005C3E5A" w:rsidRDefault="005C3E5A" w:rsidP="005C3E5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E5A" w:rsidRPr="005C3E5A" w:rsidRDefault="005C3E5A" w:rsidP="005C3E5A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E5A" w:rsidRPr="005C3E5A" w:rsidRDefault="005C3E5A" w:rsidP="005C3E5A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C3E5A" w:rsidRPr="005C3E5A" w:rsidRDefault="005C3E5A" w:rsidP="005C3E5A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5C3E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3E5A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C3E5A" w:rsidRPr="005C3E5A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5C3E5A" w:rsidP="005C3E5A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C3E5A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2242E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192</cp:revision>
  <cp:lastPrinted>2022-05-24T13:25:00Z</cp:lastPrinted>
  <dcterms:created xsi:type="dcterms:W3CDTF">2016-04-12T18:40:00Z</dcterms:created>
  <dcterms:modified xsi:type="dcterms:W3CDTF">2022-06-24T11:51:00Z</dcterms:modified>
</cp:coreProperties>
</file>